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D6" w:rsidRDefault="00437DD6" w:rsidP="00437DD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b/>
          <w:sz w:val="24"/>
          <w:lang w:val="en-ZA"/>
        </w:rPr>
      </w:pPr>
      <w:bookmarkStart w:id="0" w:name="_GoBack"/>
      <w:bookmarkEnd w:id="0"/>
      <w:r w:rsidRPr="00437DD6">
        <w:rPr>
          <w:rFonts w:eastAsiaTheme="minorHAnsi" w:cs="Arial"/>
          <w:b/>
          <w:sz w:val="24"/>
          <w:szCs w:val="21"/>
          <w:lang w:val="en-ZA"/>
        </w:rPr>
        <w:t xml:space="preserve">Ministerial </w:t>
      </w:r>
      <w:r w:rsidRPr="00437DD6">
        <w:rPr>
          <w:rFonts w:eastAsiaTheme="minorHAnsi" w:cs="Arial"/>
          <w:b/>
          <w:sz w:val="24"/>
          <w:lang w:val="en-ZA"/>
        </w:rPr>
        <w:t xml:space="preserve">consent: </w:t>
      </w:r>
      <w:r w:rsidRPr="00437DD6">
        <w:rPr>
          <w:rFonts w:eastAsiaTheme="minorHAnsi" w:cs="Arial"/>
          <w:b/>
          <w:sz w:val="24"/>
          <w:szCs w:val="19"/>
          <w:lang w:val="en-ZA"/>
        </w:rPr>
        <w:t xml:space="preserve">Form </w:t>
      </w:r>
      <w:r w:rsidRPr="00437DD6">
        <w:rPr>
          <w:rFonts w:eastAsiaTheme="minorHAnsi" w:cs="Arial"/>
          <w:b/>
          <w:sz w:val="24"/>
          <w:lang w:val="en-ZA"/>
        </w:rPr>
        <w:t>A</w:t>
      </w:r>
    </w:p>
    <w:p w:rsidR="00437DD6" w:rsidRDefault="00437DD6" w:rsidP="00437DD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4"/>
          <w:lang w:val="en-ZA"/>
        </w:rPr>
      </w:pPr>
    </w:p>
    <w:p w:rsidR="00437DD6" w:rsidRPr="00437DD6" w:rsidRDefault="00437DD6" w:rsidP="00437DD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24"/>
          <w:lang w:val="en-ZA"/>
        </w:rPr>
      </w:pPr>
      <w:r w:rsidRPr="00437DD6">
        <w:rPr>
          <w:rFonts w:eastAsiaTheme="minorHAnsi" w:cs="Arial"/>
          <w:sz w:val="24"/>
          <w:lang w:val="en-ZA"/>
        </w:rPr>
        <w:t>Investigators Details</w:t>
      </w:r>
    </w:p>
    <w:p w:rsidR="00437DD6" w:rsidRDefault="00437DD6" w:rsidP="00437DD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7DD6" w:rsidRPr="0010517E" w:rsidTr="00437DD6"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Name of principal investigator:</w:t>
            </w:r>
          </w:p>
        </w:tc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:rsidTr="00437DD6"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 xml:space="preserve">Title of research protocol: </w:t>
            </w:r>
          </w:p>
        </w:tc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:rsidTr="00437DD6"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Institutional Affiliation:</w:t>
            </w:r>
          </w:p>
        </w:tc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:rsidTr="00437DD6"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Postal Address:</w:t>
            </w:r>
          </w:p>
        </w:tc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:rsidTr="00437DD6"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Physical Address:</w:t>
            </w:r>
          </w:p>
        </w:tc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:rsidTr="00437DD6"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E-mail:</w:t>
            </w:r>
          </w:p>
        </w:tc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:rsidTr="00437DD6"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Phone:</w:t>
            </w:r>
          </w:p>
        </w:tc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:rsidTr="00437DD6"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Fax:</w:t>
            </w:r>
          </w:p>
        </w:tc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962FE4" w:rsidRPr="0010517E" w:rsidTr="00437DD6">
        <w:tc>
          <w:tcPr>
            <w:tcW w:w="4508" w:type="dxa"/>
          </w:tcPr>
          <w:p w:rsidR="00962FE4" w:rsidRPr="0010517E" w:rsidRDefault="00962FE4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>
              <w:rPr>
                <w:rFonts w:eastAsiaTheme="minorHAnsi" w:cs="Arial"/>
                <w:sz w:val="24"/>
                <w:szCs w:val="24"/>
                <w:lang w:val="en-ZA"/>
              </w:rPr>
              <w:t>Date of application</w:t>
            </w:r>
            <w:r w:rsidR="00B55995">
              <w:rPr>
                <w:rFonts w:eastAsiaTheme="minorHAnsi" w:cs="Arial"/>
                <w:sz w:val="24"/>
                <w:szCs w:val="24"/>
                <w:lang w:val="en-ZA"/>
              </w:rPr>
              <w:t>:</w:t>
            </w:r>
          </w:p>
        </w:tc>
        <w:tc>
          <w:tcPr>
            <w:tcW w:w="4508" w:type="dxa"/>
          </w:tcPr>
          <w:p w:rsidR="00962FE4" w:rsidRPr="0010517E" w:rsidRDefault="00962FE4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  <w:tr w:rsidR="00437DD6" w:rsidRPr="0010517E" w:rsidTr="00437DD6"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Signature</w:t>
            </w:r>
            <w:r w:rsidR="00962FE4">
              <w:rPr>
                <w:rFonts w:eastAsiaTheme="minorHAnsi" w:cs="Arial"/>
                <w:sz w:val="24"/>
                <w:szCs w:val="24"/>
                <w:lang w:val="en-ZA"/>
              </w:rPr>
              <w:t xml:space="preserve"> of applicant</w:t>
            </w:r>
            <w:r w:rsidRPr="0010517E">
              <w:rPr>
                <w:rFonts w:eastAsiaTheme="minorHAnsi" w:cs="Arial"/>
                <w:sz w:val="24"/>
                <w:szCs w:val="24"/>
                <w:lang w:val="en-ZA"/>
              </w:rPr>
              <w:t>:</w:t>
            </w:r>
          </w:p>
        </w:tc>
        <w:tc>
          <w:tcPr>
            <w:tcW w:w="4508" w:type="dxa"/>
          </w:tcPr>
          <w:p w:rsidR="00437DD6" w:rsidRPr="0010517E" w:rsidRDefault="00437DD6" w:rsidP="0010517E">
            <w:pPr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eastAsiaTheme="minorHAnsi" w:cs="Arial"/>
                <w:sz w:val="24"/>
                <w:szCs w:val="24"/>
                <w:lang w:val="en-ZA"/>
              </w:rPr>
            </w:pPr>
          </w:p>
        </w:tc>
      </w:tr>
    </w:tbl>
    <w:p w:rsidR="00437DD6" w:rsidRDefault="00437DD6" w:rsidP="00437DD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z w:val="19"/>
          <w:szCs w:val="19"/>
          <w:lang w:val="en-ZA"/>
        </w:rPr>
      </w:pPr>
    </w:p>
    <w:p w:rsidR="00437DD6" w:rsidRDefault="00437DD6" w:rsidP="00437DD6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lang w:val="en-ZA"/>
        </w:rPr>
      </w:pPr>
      <w:r>
        <w:rPr>
          <w:rFonts w:eastAsiaTheme="minorHAnsi" w:cs="Arial"/>
          <w:lang w:val="en-ZA"/>
        </w:rPr>
        <w:t xml:space="preserve"> </w:t>
      </w:r>
    </w:p>
    <w:p w:rsidR="00437DD6" w:rsidRDefault="00437DD6" w:rsidP="00437DD6">
      <w:pPr>
        <w:spacing w:line="360" w:lineRule="auto"/>
        <w:rPr>
          <w:rFonts w:eastAsia="Calibri" w:cs="Arial"/>
          <w:b/>
          <w:lang w:val="en-US"/>
        </w:rPr>
      </w:pPr>
    </w:p>
    <w:p w:rsidR="00437DD6" w:rsidRDefault="00437DD6" w:rsidP="00437DD6">
      <w:pPr>
        <w:spacing w:line="360" w:lineRule="auto"/>
        <w:rPr>
          <w:rFonts w:eastAsia="Calibri" w:cs="Arial"/>
          <w:b/>
          <w:lang w:val="en-US"/>
        </w:rPr>
      </w:pPr>
    </w:p>
    <w:p w:rsidR="00437DD6" w:rsidRDefault="00437DD6" w:rsidP="00437DD6">
      <w:pPr>
        <w:spacing w:line="360" w:lineRule="auto"/>
        <w:rPr>
          <w:rFonts w:eastAsia="Calibri" w:cs="Arial"/>
          <w:b/>
          <w:lang w:val="en-US"/>
        </w:rPr>
      </w:pPr>
    </w:p>
    <w:p w:rsidR="00437DD6" w:rsidRDefault="00437DD6">
      <w:pPr>
        <w:spacing w:after="160" w:line="259" w:lineRule="auto"/>
        <w:jc w:val="left"/>
        <w:rPr>
          <w:rFonts w:eastAsia="Calibri" w:cs="Arial"/>
          <w:b/>
          <w:lang w:val="en-US"/>
        </w:rPr>
      </w:pPr>
      <w:r>
        <w:rPr>
          <w:rFonts w:eastAsia="Calibri" w:cs="Arial"/>
          <w:b/>
          <w:lang w:val="en-US"/>
        </w:rPr>
        <w:br w:type="page"/>
      </w:r>
    </w:p>
    <w:p w:rsidR="00437DD6" w:rsidRPr="00CA5656" w:rsidRDefault="00437DD6" w:rsidP="00B55995">
      <w:pPr>
        <w:spacing w:line="360" w:lineRule="auto"/>
        <w:rPr>
          <w:rFonts w:cs="Arial"/>
          <w:lang w:val="en-ZA"/>
        </w:rPr>
      </w:pPr>
      <w:r w:rsidRPr="00CA5656">
        <w:rPr>
          <w:rFonts w:eastAsia="Calibri" w:cs="Arial"/>
          <w:b/>
          <w:lang w:val="en-US"/>
        </w:rPr>
        <w:lastRenderedPageBreak/>
        <w:t>APPLICATION:</w:t>
      </w:r>
    </w:p>
    <w:p w:rsidR="00437DD6" w:rsidRPr="007F5925" w:rsidRDefault="00437DD6" w:rsidP="00B55995">
      <w:pPr>
        <w:numPr>
          <w:ilvl w:val="0"/>
          <w:numId w:val="5"/>
        </w:numPr>
        <w:spacing w:after="0" w:line="360" w:lineRule="auto"/>
        <w:contextualSpacing/>
        <w:rPr>
          <w:rFonts w:eastAsia="Calibri" w:cs="Arial"/>
          <w:b/>
          <w:sz w:val="22"/>
          <w:szCs w:val="22"/>
          <w:lang w:val="en-US"/>
        </w:rPr>
      </w:pPr>
      <w:r w:rsidRPr="007F5925">
        <w:rPr>
          <w:rFonts w:eastAsia="Calibri" w:cs="Arial"/>
          <w:b/>
          <w:sz w:val="22"/>
          <w:szCs w:val="22"/>
          <w:lang w:val="en-US"/>
        </w:rPr>
        <w:t>Condition 1: The research objectives cannot be achieved except by the participation of minors</w:t>
      </w:r>
    </w:p>
    <w:p w:rsidR="00437DD6" w:rsidRDefault="00437DD6" w:rsidP="00B55995">
      <w:pPr>
        <w:spacing w:after="0" w:line="360" w:lineRule="auto"/>
        <w:rPr>
          <w:rFonts w:eastAsia="Calibri" w:cs="Arial"/>
          <w:sz w:val="22"/>
          <w:szCs w:val="22"/>
          <w:lang w:val="en-US"/>
        </w:rPr>
      </w:pPr>
      <w:r w:rsidRPr="007F5925">
        <w:rPr>
          <w:rFonts w:eastAsia="Calibri" w:cs="Arial"/>
          <w:sz w:val="22"/>
          <w:szCs w:val="22"/>
          <w:lang w:val="en-US"/>
        </w:rPr>
        <w:t xml:space="preserve">The research is on the promotion of the </w:t>
      </w:r>
      <w:r w:rsidR="00B55995">
        <w:rPr>
          <w:rFonts w:eastAsia="Calibri" w:cs="Arial"/>
          <w:sz w:val="22"/>
          <w:szCs w:val="22"/>
          <w:lang w:val="en-US"/>
        </w:rPr>
        <w:t>cognitive</w:t>
      </w:r>
      <w:r w:rsidRPr="007F5925">
        <w:rPr>
          <w:rFonts w:eastAsia="Calibri" w:cs="Arial"/>
          <w:sz w:val="22"/>
          <w:szCs w:val="22"/>
          <w:lang w:val="en-US"/>
        </w:rPr>
        <w:t xml:space="preserve"> functioning of children in the </w:t>
      </w:r>
      <w:r w:rsidR="00B55995">
        <w:rPr>
          <w:rFonts w:eastAsia="Calibri" w:cs="Arial"/>
          <w:sz w:val="22"/>
          <w:szCs w:val="22"/>
          <w:lang w:val="en-US"/>
        </w:rPr>
        <w:t>late</w:t>
      </w:r>
      <w:r w:rsidRPr="007F5925">
        <w:rPr>
          <w:rFonts w:eastAsia="Calibri" w:cs="Arial"/>
          <w:sz w:val="22"/>
          <w:szCs w:val="22"/>
          <w:lang w:val="en-US"/>
        </w:rPr>
        <w:t xml:space="preserve"> childhood. As children during the </w:t>
      </w:r>
      <w:r w:rsidR="00B55995">
        <w:rPr>
          <w:rFonts w:eastAsia="Calibri" w:cs="Arial"/>
          <w:sz w:val="22"/>
          <w:szCs w:val="22"/>
          <w:lang w:val="en-US"/>
        </w:rPr>
        <w:t>late</w:t>
      </w:r>
      <w:r w:rsidRPr="007F5925">
        <w:rPr>
          <w:rFonts w:eastAsia="Calibri" w:cs="Arial"/>
          <w:sz w:val="22"/>
          <w:szCs w:val="22"/>
          <w:lang w:val="en-US"/>
        </w:rPr>
        <w:t xml:space="preserve"> childhood </w:t>
      </w:r>
      <w:r w:rsidR="00B55995">
        <w:rPr>
          <w:rFonts w:eastAsia="Calibri" w:cs="Arial"/>
          <w:sz w:val="22"/>
          <w:szCs w:val="22"/>
          <w:lang w:val="en-US"/>
        </w:rPr>
        <w:t xml:space="preserve">phase </w:t>
      </w:r>
      <w:r w:rsidRPr="007F5925">
        <w:rPr>
          <w:rFonts w:eastAsia="Calibri" w:cs="Arial"/>
          <w:sz w:val="22"/>
          <w:szCs w:val="22"/>
          <w:lang w:val="en-US"/>
        </w:rPr>
        <w:t>are in a specific development phase that poses certain challenges</w:t>
      </w:r>
      <w:r w:rsidR="00B55995">
        <w:rPr>
          <w:rFonts w:eastAsia="Calibri" w:cs="Arial"/>
          <w:sz w:val="22"/>
          <w:szCs w:val="22"/>
          <w:lang w:val="en-US"/>
        </w:rPr>
        <w:t>,</w:t>
      </w:r>
      <w:r w:rsidRPr="007F5925">
        <w:rPr>
          <w:rFonts w:eastAsia="Calibri" w:cs="Arial"/>
          <w:sz w:val="22"/>
          <w:szCs w:val="22"/>
          <w:lang w:val="en-US"/>
        </w:rPr>
        <w:t xml:space="preserve"> their </w:t>
      </w:r>
      <w:r w:rsidR="00B55995">
        <w:rPr>
          <w:rFonts w:eastAsia="Calibri" w:cs="Arial"/>
          <w:sz w:val="22"/>
          <w:szCs w:val="22"/>
          <w:lang w:val="en-US"/>
        </w:rPr>
        <w:t>cognitive</w:t>
      </w:r>
      <w:r w:rsidRPr="007F5925">
        <w:rPr>
          <w:rFonts w:eastAsia="Calibri" w:cs="Arial"/>
          <w:sz w:val="22"/>
          <w:szCs w:val="22"/>
          <w:lang w:val="en-US"/>
        </w:rPr>
        <w:t xml:space="preserve"> functioning will differ from those of adults and it will not be possible to do the study on adults and to generalize the results to children during the </w:t>
      </w:r>
      <w:r w:rsidR="00B55995">
        <w:rPr>
          <w:rFonts w:eastAsia="Calibri" w:cs="Arial"/>
          <w:sz w:val="22"/>
          <w:szCs w:val="22"/>
          <w:lang w:val="en-US"/>
        </w:rPr>
        <w:t>late</w:t>
      </w:r>
      <w:r w:rsidRPr="007F5925">
        <w:rPr>
          <w:rFonts w:eastAsia="Calibri" w:cs="Arial"/>
          <w:sz w:val="22"/>
          <w:szCs w:val="22"/>
          <w:lang w:val="en-US"/>
        </w:rPr>
        <w:t xml:space="preserve"> childhood</w:t>
      </w:r>
      <w:r w:rsidR="00B55995">
        <w:rPr>
          <w:rFonts w:eastAsia="Calibri" w:cs="Arial"/>
          <w:sz w:val="22"/>
          <w:szCs w:val="22"/>
          <w:lang w:val="en-US"/>
        </w:rPr>
        <w:t xml:space="preserve"> phase</w:t>
      </w:r>
      <w:r w:rsidRPr="007F5925">
        <w:rPr>
          <w:rFonts w:eastAsia="Calibri" w:cs="Arial"/>
          <w:sz w:val="22"/>
          <w:szCs w:val="22"/>
          <w:lang w:val="en-US"/>
        </w:rPr>
        <w:t>.</w:t>
      </w:r>
    </w:p>
    <w:p w:rsidR="00437DD6" w:rsidRPr="007F5925" w:rsidRDefault="00437DD6" w:rsidP="00B55995">
      <w:pPr>
        <w:spacing w:after="0" w:line="360" w:lineRule="auto"/>
        <w:rPr>
          <w:rFonts w:eastAsia="Calibri" w:cs="Arial"/>
          <w:sz w:val="22"/>
          <w:szCs w:val="22"/>
          <w:lang w:val="en-US"/>
        </w:rPr>
      </w:pPr>
      <w:r w:rsidRPr="007F5925">
        <w:rPr>
          <w:rFonts w:eastAsia="Calibri" w:cs="Arial"/>
          <w:sz w:val="22"/>
          <w:szCs w:val="22"/>
          <w:lang w:val="en-US"/>
        </w:rPr>
        <w:t xml:space="preserve"> </w:t>
      </w:r>
    </w:p>
    <w:p w:rsidR="00437DD6" w:rsidRPr="007F5925" w:rsidRDefault="00437DD6" w:rsidP="00B55995">
      <w:pPr>
        <w:numPr>
          <w:ilvl w:val="0"/>
          <w:numId w:val="5"/>
        </w:numPr>
        <w:spacing w:after="0" w:line="360" w:lineRule="auto"/>
        <w:contextualSpacing/>
        <w:rPr>
          <w:rFonts w:eastAsia="Calibri" w:cs="Arial"/>
          <w:b/>
          <w:sz w:val="22"/>
          <w:szCs w:val="22"/>
          <w:lang w:val="en-US"/>
        </w:rPr>
      </w:pPr>
      <w:r w:rsidRPr="007F5925">
        <w:rPr>
          <w:rFonts w:eastAsia="Calibri" w:cs="Arial"/>
          <w:b/>
          <w:sz w:val="22"/>
          <w:szCs w:val="22"/>
          <w:lang w:val="en-US"/>
        </w:rPr>
        <w:t>Condition 2: The research is likely to lead to an improved scientific understanding of certain conditions, diseases or disorders affecting minors</w:t>
      </w:r>
    </w:p>
    <w:p w:rsidR="00437DD6" w:rsidRPr="007F5925" w:rsidRDefault="00437DD6" w:rsidP="00B55995">
      <w:pPr>
        <w:spacing w:after="0" w:line="360" w:lineRule="auto"/>
        <w:contextualSpacing/>
        <w:rPr>
          <w:rFonts w:eastAsia="Calibri" w:cs="Arial"/>
          <w:sz w:val="22"/>
          <w:szCs w:val="22"/>
          <w:lang w:val="en-US"/>
        </w:rPr>
      </w:pPr>
      <w:r w:rsidRPr="007F5925">
        <w:rPr>
          <w:rFonts w:eastAsia="Calibri" w:cs="Arial"/>
          <w:sz w:val="22"/>
          <w:szCs w:val="22"/>
          <w:lang w:val="en-US"/>
        </w:rPr>
        <w:t>Once the research is finished there will be a better understanding of the social functi</w:t>
      </w:r>
      <w:r w:rsidR="00B55995">
        <w:rPr>
          <w:rFonts w:eastAsia="Calibri" w:cs="Arial"/>
          <w:sz w:val="22"/>
          <w:szCs w:val="22"/>
          <w:lang w:val="en-US"/>
        </w:rPr>
        <w:t>oning of children in</w:t>
      </w:r>
      <w:r w:rsidRPr="007F5925">
        <w:rPr>
          <w:rFonts w:eastAsia="Calibri" w:cs="Arial"/>
          <w:sz w:val="22"/>
          <w:szCs w:val="22"/>
          <w:lang w:val="en-US"/>
        </w:rPr>
        <w:t xml:space="preserve"> </w:t>
      </w:r>
      <w:r w:rsidR="00B55995">
        <w:rPr>
          <w:rFonts w:eastAsia="Calibri" w:cs="Arial"/>
          <w:sz w:val="22"/>
          <w:szCs w:val="22"/>
          <w:lang w:val="en-US"/>
        </w:rPr>
        <w:t>late</w:t>
      </w:r>
      <w:r w:rsidRPr="007F5925">
        <w:rPr>
          <w:rFonts w:eastAsia="Calibri" w:cs="Arial"/>
          <w:sz w:val="22"/>
          <w:szCs w:val="22"/>
          <w:lang w:val="en-US"/>
        </w:rPr>
        <w:t xml:space="preserve"> childhood and factors that may possibly influence it positively and negatively. Information on how social functioning can be promote</w:t>
      </w:r>
      <w:r w:rsidR="00B55995">
        <w:rPr>
          <w:rFonts w:eastAsia="Calibri" w:cs="Arial"/>
          <w:sz w:val="22"/>
          <w:szCs w:val="22"/>
          <w:lang w:val="en-US"/>
        </w:rPr>
        <w:t>d amongst children in late</w:t>
      </w:r>
      <w:r w:rsidRPr="007F5925">
        <w:rPr>
          <w:rFonts w:eastAsia="Calibri" w:cs="Arial"/>
          <w:sz w:val="22"/>
          <w:szCs w:val="22"/>
          <w:lang w:val="en-US"/>
        </w:rPr>
        <w:t xml:space="preserve"> childhood in order to obtain higher levels of wellbeing will also be created.</w:t>
      </w:r>
    </w:p>
    <w:p w:rsidR="00437DD6" w:rsidRPr="007F5925" w:rsidRDefault="00437DD6" w:rsidP="00B55995">
      <w:pPr>
        <w:spacing w:after="0" w:line="360" w:lineRule="auto"/>
        <w:contextualSpacing/>
        <w:rPr>
          <w:rFonts w:eastAsia="Calibri" w:cs="Arial"/>
          <w:sz w:val="22"/>
          <w:szCs w:val="22"/>
          <w:lang w:val="en-US"/>
        </w:rPr>
      </w:pPr>
    </w:p>
    <w:p w:rsidR="00437DD6" w:rsidRPr="007F5925" w:rsidRDefault="00437DD6" w:rsidP="00B55995">
      <w:pPr>
        <w:numPr>
          <w:ilvl w:val="0"/>
          <w:numId w:val="5"/>
        </w:numPr>
        <w:spacing w:after="0" w:line="360" w:lineRule="auto"/>
        <w:contextualSpacing/>
        <w:rPr>
          <w:rFonts w:eastAsia="Calibri" w:cs="Arial"/>
          <w:b/>
          <w:sz w:val="22"/>
          <w:szCs w:val="22"/>
          <w:lang w:val="en-US"/>
        </w:rPr>
      </w:pPr>
      <w:r w:rsidRPr="007F5925">
        <w:rPr>
          <w:rFonts w:eastAsia="Calibri" w:cs="Arial"/>
          <w:b/>
          <w:sz w:val="22"/>
          <w:szCs w:val="22"/>
          <w:lang w:val="en-US"/>
        </w:rPr>
        <w:t>Condition 3: Any consent given is in line with public policy</w:t>
      </w:r>
    </w:p>
    <w:p w:rsidR="00437DD6" w:rsidRPr="00437DD6" w:rsidRDefault="00437DD6" w:rsidP="00B55995">
      <w:pPr>
        <w:spacing w:after="0" w:line="360" w:lineRule="auto"/>
        <w:rPr>
          <w:rFonts w:eastAsia="Calibri" w:cs="Arial"/>
          <w:sz w:val="22"/>
          <w:szCs w:val="22"/>
          <w:lang w:val="en-US"/>
        </w:rPr>
      </w:pPr>
      <w:r w:rsidRPr="00437DD6">
        <w:rPr>
          <w:rFonts w:eastAsia="Calibri" w:cs="Arial"/>
          <w:sz w:val="22"/>
          <w:szCs w:val="22"/>
          <w:lang w:val="en-US"/>
        </w:rPr>
        <w:t xml:space="preserve">Permission to conduct the study </w:t>
      </w:r>
      <w:r w:rsidR="00B55995">
        <w:rPr>
          <w:rFonts w:eastAsia="Calibri" w:cs="Arial"/>
          <w:sz w:val="22"/>
          <w:szCs w:val="22"/>
          <w:lang w:val="en-US"/>
        </w:rPr>
        <w:t>will be obtained from the North-</w:t>
      </w:r>
      <w:r w:rsidRPr="00437DD6">
        <w:rPr>
          <w:rFonts w:eastAsia="Calibri" w:cs="Arial"/>
          <w:sz w:val="22"/>
          <w:szCs w:val="22"/>
          <w:lang w:val="en-US"/>
        </w:rPr>
        <w:t xml:space="preserve">West University’s </w:t>
      </w:r>
      <w:r w:rsidR="0022299A">
        <w:rPr>
          <w:rFonts w:eastAsia="Calibri" w:cs="Arial"/>
          <w:sz w:val="22"/>
          <w:szCs w:val="22"/>
          <w:lang w:val="en-US"/>
        </w:rPr>
        <w:t xml:space="preserve">Education Management Humanities and Social Sciences </w:t>
      </w:r>
      <w:r w:rsidRPr="00437DD6">
        <w:rPr>
          <w:rFonts w:eastAsia="Calibri" w:cs="Arial"/>
          <w:sz w:val="22"/>
          <w:szCs w:val="22"/>
          <w:lang w:val="en-US"/>
        </w:rPr>
        <w:t xml:space="preserve">Research Ethics Committee, after which permission from the Department of Education and Sport Development of the North West province (Kenneth Kaunda district) will be </w:t>
      </w:r>
      <w:r w:rsidR="00B55995">
        <w:rPr>
          <w:rFonts w:eastAsia="Calibri" w:cs="Arial"/>
          <w:sz w:val="22"/>
          <w:szCs w:val="22"/>
          <w:lang w:val="en-US"/>
        </w:rPr>
        <w:t>requested</w:t>
      </w:r>
      <w:r w:rsidRPr="00437DD6">
        <w:rPr>
          <w:rFonts w:eastAsia="Calibri" w:cs="Arial"/>
          <w:sz w:val="22"/>
          <w:szCs w:val="22"/>
          <w:lang w:val="en-US"/>
        </w:rPr>
        <w:t xml:space="preserve">, and then </w:t>
      </w:r>
      <w:r w:rsidR="00B55995">
        <w:rPr>
          <w:rFonts w:eastAsia="Calibri" w:cs="Arial"/>
          <w:sz w:val="22"/>
          <w:szCs w:val="22"/>
          <w:lang w:val="en-US"/>
        </w:rPr>
        <w:t>parental permission will be obtained</w:t>
      </w:r>
      <w:r w:rsidRPr="00437DD6">
        <w:rPr>
          <w:rFonts w:eastAsia="Calibri" w:cs="Arial"/>
          <w:sz w:val="22"/>
          <w:szCs w:val="22"/>
          <w:lang w:val="en-US"/>
        </w:rPr>
        <w:t xml:space="preserve"> from the participating children’s parents</w:t>
      </w:r>
      <w:r w:rsidR="00B55995">
        <w:rPr>
          <w:rFonts w:eastAsia="Calibri" w:cs="Arial"/>
          <w:sz w:val="22"/>
          <w:szCs w:val="22"/>
          <w:lang w:val="en-US"/>
        </w:rPr>
        <w:t xml:space="preserve"> to approach the children</w:t>
      </w:r>
      <w:r w:rsidRPr="00437DD6">
        <w:rPr>
          <w:rFonts w:eastAsia="Calibri" w:cs="Arial"/>
          <w:sz w:val="22"/>
          <w:szCs w:val="22"/>
          <w:lang w:val="en-US"/>
        </w:rPr>
        <w:t xml:space="preserve">. </w:t>
      </w:r>
      <w:r w:rsidR="00B55995">
        <w:rPr>
          <w:rFonts w:eastAsia="Calibri" w:cs="Arial"/>
          <w:sz w:val="22"/>
          <w:szCs w:val="22"/>
          <w:lang w:val="en-US"/>
        </w:rPr>
        <w:t>Written a</w:t>
      </w:r>
      <w:r w:rsidRPr="00437DD6">
        <w:rPr>
          <w:rFonts w:eastAsia="Calibri" w:cs="Arial"/>
          <w:sz w:val="22"/>
          <w:szCs w:val="22"/>
          <w:lang w:val="en-US"/>
        </w:rPr>
        <w:t>ssent will also be obtained from children before they will be allowed to participate. Furthermore,</w:t>
      </w:r>
      <w:r w:rsidR="00B55995">
        <w:rPr>
          <w:rFonts w:eastAsia="Calibri" w:cs="Arial"/>
          <w:sz w:val="22"/>
          <w:szCs w:val="22"/>
          <w:lang w:val="en-US"/>
        </w:rPr>
        <w:t xml:space="preserve"> the</w:t>
      </w:r>
      <w:r w:rsidRPr="00437DD6">
        <w:rPr>
          <w:rFonts w:eastAsia="Calibri" w:cs="Arial"/>
          <w:sz w:val="22"/>
          <w:szCs w:val="22"/>
          <w:lang w:val="en-US"/>
        </w:rPr>
        <w:t xml:space="preserve"> assent and </w:t>
      </w:r>
      <w:r w:rsidR="00B55995">
        <w:rPr>
          <w:rFonts w:eastAsia="Calibri" w:cs="Arial"/>
          <w:sz w:val="22"/>
          <w:szCs w:val="22"/>
          <w:lang w:val="en-US"/>
        </w:rPr>
        <w:t xml:space="preserve">parental permission </w:t>
      </w:r>
      <w:r w:rsidRPr="00437DD6">
        <w:rPr>
          <w:rFonts w:eastAsia="Calibri" w:cs="Arial"/>
          <w:sz w:val="22"/>
          <w:szCs w:val="22"/>
          <w:lang w:val="en-US"/>
        </w:rPr>
        <w:t xml:space="preserve">will be informed and it will be made known to the children and their parents that a child’s assent and/or a parent’s </w:t>
      </w:r>
      <w:r w:rsidR="00B55995">
        <w:rPr>
          <w:rFonts w:eastAsia="Calibri" w:cs="Arial"/>
          <w:sz w:val="22"/>
          <w:szCs w:val="22"/>
          <w:lang w:val="en-US"/>
        </w:rPr>
        <w:t xml:space="preserve">permission </w:t>
      </w:r>
      <w:r w:rsidRPr="00437DD6">
        <w:rPr>
          <w:rFonts w:eastAsia="Calibri" w:cs="Arial"/>
          <w:sz w:val="22"/>
          <w:szCs w:val="22"/>
          <w:lang w:val="en-US"/>
        </w:rPr>
        <w:t>is entirely voluntary and that it may be withdrawn at any time without any negative consequences or having to explain the reasons for the withdrawal. The above</w:t>
      </w:r>
      <w:r w:rsidR="00B55995">
        <w:rPr>
          <w:rFonts w:eastAsia="Calibri" w:cs="Arial"/>
          <w:sz w:val="22"/>
          <w:szCs w:val="22"/>
          <w:lang w:val="en-US"/>
        </w:rPr>
        <w:noBreakHyphen/>
      </w:r>
      <w:r w:rsidRPr="00437DD6">
        <w:rPr>
          <w:rFonts w:eastAsia="Calibri" w:cs="Arial"/>
          <w:sz w:val="22"/>
          <w:szCs w:val="22"/>
          <w:lang w:val="en-US"/>
        </w:rPr>
        <w:t>mentioned is in line with policies on how children should be treated as research participants and also on how research should be conducted in order to be ethically sound.</w:t>
      </w:r>
    </w:p>
    <w:p w:rsidR="00437DD6" w:rsidRPr="00437DD6" w:rsidRDefault="00437DD6" w:rsidP="00B55995">
      <w:pPr>
        <w:spacing w:after="0" w:line="360" w:lineRule="auto"/>
        <w:rPr>
          <w:rFonts w:eastAsia="Calibri" w:cs="Arial"/>
          <w:sz w:val="22"/>
          <w:szCs w:val="22"/>
          <w:lang w:val="en-US"/>
        </w:rPr>
      </w:pPr>
    </w:p>
    <w:p w:rsidR="00437DD6" w:rsidRPr="00437DD6" w:rsidRDefault="00437DD6" w:rsidP="00B55995">
      <w:pPr>
        <w:numPr>
          <w:ilvl w:val="0"/>
          <w:numId w:val="5"/>
        </w:numPr>
        <w:spacing w:after="0" w:line="360" w:lineRule="auto"/>
        <w:contextualSpacing/>
        <w:rPr>
          <w:rFonts w:eastAsia="Calibri" w:cs="Arial"/>
          <w:b/>
          <w:sz w:val="22"/>
          <w:szCs w:val="22"/>
          <w:lang w:val="en-US"/>
        </w:rPr>
      </w:pPr>
      <w:r w:rsidRPr="00437DD6">
        <w:rPr>
          <w:rFonts w:eastAsia="Calibri" w:cs="Arial"/>
          <w:b/>
          <w:sz w:val="22"/>
          <w:szCs w:val="22"/>
          <w:lang w:val="en-US"/>
        </w:rPr>
        <w:t xml:space="preserve">Condition 4: The research does not pose a </w:t>
      </w:r>
      <w:r w:rsidR="00962FE4">
        <w:rPr>
          <w:rFonts w:eastAsia="Calibri" w:cs="Arial"/>
          <w:b/>
          <w:sz w:val="22"/>
          <w:szCs w:val="22"/>
          <w:lang w:val="en-US"/>
        </w:rPr>
        <w:t>significant</w:t>
      </w:r>
      <w:r w:rsidR="00962FE4" w:rsidRPr="00437DD6">
        <w:rPr>
          <w:rFonts w:eastAsia="Calibri" w:cs="Arial"/>
          <w:b/>
          <w:sz w:val="22"/>
          <w:szCs w:val="22"/>
          <w:lang w:val="en-US"/>
        </w:rPr>
        <w:t xml:space="preserve"> </w:t>
      </w:r>
      <w:r w:rsidRPr="00437DD6">
        <w:rPr>
          <w:rFonts w:eastAsia="Calibri" w:cs="Arial"/>
          <w:b/>
          <w:sz w:val="22"/>
          <w:szCs w:val="22"/>
          <w:lang w:val="en-US"/>
        </w:rPr>
        <w:t>risk to minors, but the benefits of the research outweighs the risks</w:t>
      </w:r>
    </w:p>
    <w:p w:rsidR="00437DD6" w:rsidRPr="00437DD6" w:rsidRDefault="00437DD6" w:rsidP="00B55995">
      <w:pPr>
        <w:tabs>
          <w:tab w:val="left" w:pos="993"/>
        </w:tabs>
        <w:spacing w:after="0" w:line="360" w:lineRule="auto"/>
        <w:rPr>
          <w:rFonts w:cs="Arial"/>
          <w:b/>
          <w:i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t>The risks of participation for the children can be seen as moderate (medium) and are as follows:</w:t>
      </w:r>
    </w:p>
    <w:p w:rsidR="00437DD6" w:rsidRPr="00437DD6" w:rsidRDefault="00437DD6" w:rsidP="00B55995">
      <w:pPr>
        <w:pStyle w:val="BodyText2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37DD6">
        <w:rPr>
          <w:rFonts w:ascii="Arial" w:hAnsi="Arial" w:cs="Arial"/>
          <w:sz w:val="22"/>
          <w:szCs w:val="22"/>
        </w:rPr>
        <w:lastRenderedPageBreak/>
        <w:t xml:space="preserve">Learners are in a sensitive developmental phase, namely </w:t>
      </w:r>
      <w:r w:rsidR="00B55995">
        <w:rPr>
          <w:rFonts w:ascii="Arial" w:hAnsi="Arial" w:cs="Arial"/>
          <w:sz w:val="22"/>
          <w:szCs w:val="22"/>
        </w:rPr>
        <w:t>late</w:t>
      </w:r>
      <w:r w:rsidRPr="00437DD6">
        <w:rPr>
          <w:rFonts w:ascii="Arial" w:hAnsi="Arial" w:cs="Arial"/>
          <w:sz w:val="22"/>
          <w:szCs w:val="22"/>
        </w:rPr>
        <w:t xml:space="preserve"> childhood. The risks of participation will be possible vulnerabilities associated with this life stage, such as lack of competence and self-confidence. </w:t>
      </w:r>
    </w:p>
    <w:p w:rsidR="00437DD6" w:rsidRPr="00437DD6" w:rsidRDefault="00437DD6" w:rsidP="00B55995">
      <w:pPr>
        <w:numPr>
          <w:ilvl w:val="0"/>
          <w:numId w:val="4"/>
        </w:numPr>
        <w:spacing w:after="0" w:line="360" w:lineRule="auto"/>
        <w:ind w:left="714" w:hanging="357"/>
        <w:rPr>
          <w:rFonts w:cs="Arial"/>
          <w:b/>
          <w:i/>
          <w:sz w:val="22"/>
          <w:szCs w:val="22"/>
          <w:lang w:val="en-GB"/>
        </w:rPr>
      </w:pPr>
      <w:r w:rsidRPr="00437DD6">
        <w:rPr>
          <w:rFonts w:cs="Arial"/>
          <w:iCs/>
          <w:sz w:val="22"/>
          <w:szCs w:val="22"/>
          <w:lang w:val="en-GB"/>
        </w:rPr>
        <w:t xml:space="preserve">Learners may find the completion of quantitative measures as strange, since this is not an ordinary daily activity for children in </w:t>
      </w:r>
      <w:r w:rsidR="00B55995">
        <w:rPr>
          <w:rFonts w:cs="Arial"/>
          <w:iCs/>
          <w:sz w:val="22"/>
          <w:szCs w:val="22"/>
          <w:lang w:val="en-GB"/>
        </w:rPr>
        <w:t>late</w:t>
      </w:r>
      <w:r w:rsidRPr="00437DD6">
        <w:rPr>
          <w:rFonts w:cs="Arial"/>
          <w:iCs/>
          <w:sz w:val="22"/>
          <w:szCs w:val="22"/>
          <w:lang w:val="en-GB"/>
        </w:rPr>
        <w:t xml:space="preserve"> childhood. </w:t>
      </w:r>
    </w:p>
    <w:p w:rsidR="00437DD6" w:rsidRPr="00437DD6" w:rsidRDefault="00437DD6" w:rsidP="00B55995">
      <w:pPr>
        <w:pStyle w:val="BodyText2"/>
        <w:spacing w:after="0"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437DD6" w:rsidRPr="00437DD6" w:rsidRDefault="00437DD6" w:rsidP="00B55995">
      <w:pPr>
        <w:pStyle w:val="BodyText2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37DD6">
        <w:rPr>
          <w:rFonts w:ascii="Arial" w:hAnsi="Arial" w:cs="Arial"/>
          <w:sz w:val="22"/>
          <w:szCs w:val="22"/>
        </w:rPr>
        <w:t xml:space="preserve">Emotions </w:t>
      </w:r>
      <w:r w:rsidR="00B55995">
        <w:rPr>
          <w:rFonts w:ascii="Arial" w:hAnsi="Arial" w:cs="Arial"/>
          <w:sz w:val="22"/>
          <w:szCs w:val="22"/>
        </w:rPr>
        <w:t xml:space="preserve">may be experienced in reaction to </w:t>
      </w:r>
      <w:r w:rsidRPr="00437DD6">
        <w:rPr>
          <w:rFonts w:ascii="Arial" w:hAnsi="Arial" w:cs="Arial"/>
          <w:sz w:val="22"/>
          <w:szCs w:val="22"/>
        </w:rPr>
        <w:t xml:space="preserve">one/more items of </w:t>
      </w:r>
      <w:r w:rsidR="00B55995">
        <w:rPr>
          <w:rFonts w:ascii="Arial" w:hAnsi="Arial" w:cs="Arial"/>
          <w:sz w:val="22"/>
          <w:szCs w:val="22"/>
        </w:rPr>
        <w:t>the</w:t>
      </w:r>
      <w:r w:rsidRPr="00437DD6">
        <w:rPr>
          <w:rFonts w:ascii="Arial" w:hAnsi="Arial" w:cs="Arial"/>
          <w:sz w:val="22"/>
          <w:szCs w:val="22"/>
        </w:rPr>
        <w:t xml:space="preserve"> measuring instrument or measures/scales that need to be completed. However, this risk is comparable to the risk of events in everyday life, for example, something said to a learner by a peer being annoyed by his/her behaviour or something that the learner hear</w:t>
      </w:r>
      <w:r w:rsidR="00962FE4">
        <w:rPr>
          <w:rFonts w:ascii="Arial" w:hAnsi="Arial" w:cs="Arial"/>
          <w:sz w:val="22"/>
          <w:szCs w:val="22"/>
        </w:rPr>
        <w:t>d</w:t>
      </w:r>
      <w:r w:rsidRPr="00437DD6">
        <w:rPr>
          <w:rFonts w:ascii="Arial" w:hAnsi="Arial" w:cs="Arial"/>
          <w:sz w:val="22"/>
          <w:szCs w:val="22"/>
        </w:rPr>
        <w:t xml:space="preserve"> on television or read in a magazine.</w:t>
      </w:r>
    </w:p>
    <w:p w:rsidR="00437DD6" w:rsidRPr="00437DD6" w:rsidRDefault="00437DD6" w:rsidP="00B55995">
      <w:pPr>
        <w:spacing w:after="0" w:line="360" w:lineRule="auto"/>
        <w:rPr>
          <w:rFonts w:eastAsia="Calibri" w:cs="Arial"/>
          <w:sz w:val="22"/>
          <w:szCs w:val="22"/>
          <w:lang w:val="en-US"/>
        </w:rPr>
      </w:pPr>
    </w:p>
    <w:p w:rsidR="00437DD6" w:rsidRPr="00437DD6" w:rsidRDefault="00437DD6" w:rsidP="00B55995">
      <w:pPr>
        <w:tabs>
          <w:tab w:val="left" w:pos="0"/>
          <w:tab w:val="left" w:pos="993"/>
        </w:tabs>
        <w:spacing w:after="0" w:line="360" w:lineRule="auto"/>
        <w:rPr>
          <w:rFonts w:cs="Arial"/>
          <w:b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t>The following precautions will be taken to manage and minimize the risks mentioned above:</w:t>
      </w:r>
    </w:p>
    <w:p w:rsidR="00437DD6" w:rsidRPr="00437DD6" w:rsidRDefault="00437DD6" w:rsidP="00B55995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357"/>
        <w:rPr>
          <w:rFonts w:cs="Arial"/>
          <w:b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t>The developmental phase within which the learners are</w:t>
      </w:r>
      <w:r w:rsidR="00B55995">
        <w:rPr>
          <w:rFonts w:cs="Arial"/>
          <w:sz w:val="22"/>
          <w:szCs w:val="22"/>
          <w:lang w:val="en-GB"/>
        </w:rPr>
        <w:t>,</w:t>
      </w:r>
      <w:r w:rsidRPr="00437DD6">
        <w:rPr>
          <w:rFonts w:cs="Arial"/>
          <w:sz w:val="22"/>
          <w:szCs w:val="22"/>
          <w:lang w:val="en-GB"/>
        </w:rPr>
        <w:t xml:space="preserve"> will be taken into account and will guide the way in which they are treated. </w:t>
      </w:r>
    </w:p>
    <w:p w:rsidR="00437DD6" w:rsidRPr="00437DD6" w:rsidRDefault="00437DD6" w:rsidP="00B55995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357"/>
        <w:rPr>
          <w:rFonts w:cs="Arial"/>
          <w:b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t>The basics of psychological measurement and measuring instruments will be explained to the learners and they will have the opportunity to ask question about it. Furthermore</w:t>
      </w:r>
      <w:r w:rsidR="00B55995">
        <w:rPr>
          <w:rFonts w:cs="Arial"/>
          <w:sz w:val="22"/>
          <w:szCs w:val="22"/>
          <w:lang w:val="en-GB"/>
        </w:rPr>
        <w:t>,</w:t>
      </w:r>
      <w:r w:rsidRPr="00437DD6">
        <w:rPr>
          <w:rFonts w:cs="Arial"/>
          <w:sz w:val="22"/>
          <w:szCs w:val="22"/>
          <w:lang w:val="en-GB"/>
        </w:rPr>
        <w:t xml:space="preserve"> </w:t>
      </w:r>
      <w:r w:rsidRPr="00437DD6">
        <w:rPr>
          <w:sz w:val="22"/>
          <w:szCs w:val="22"/>
          <w:lang w:val="en-ZA"/>
        </w:rPr>
        <w:t>psychological instruments will be used appropriately and all the ethical requirements usually associated with psychological assessment will be upheld, for instance confidentiality and professionalism.</w:t>
      </w:r>
    </w:p>
    <w:p w:rsidR="00437DD6" w:rsidRPr="00437DD6" w:rsidRDefault="00437DD6" w:rsidP="00B55995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357"/>
        <w:rPr>
          <w:rFonts w:cs="Arial"/>
          <w:b/>
          <w:sz w:val="22"/>
          <w:szCs w:val="22"/>
          <w:lang w:val="en-GB"/>
        </w:rPr>
      </w:pPr>
      <w:r w:rsidRPr="00437DD6">
        <w:rPr>
          <w:sz w:val="22"/>
          <w:szCs w:val="22"/>
          <w:lang w:val="en-ZA"/>
        </w:rPr>
        <w:t>The school-based wellbeing programme will be presented by a clinical or educational psychologist. Furthermore, the above-mentioned psychologist will also do debriefing with the learners after the completion of the measuring instruments and after all the sessions in the school-based wellbeing program</w:t>
      </w:r>
      <w:r w:rsidR="00B55995">
        <w:rPr>
          <w:sz w:val="22"/>
          <w:szCs w:val="22"/>
          <w:lang w:val="en-ZA"/>
        </w:rPr>
        <w:t xml:space="preserve"> are completed</w:t>
      </w:r>
      <w:r w:rsidRPr="00437DD6">
        <w:rPr>
          <w:sz w:val="22"/>
          <w:szCs w:val="22"/>
          <w:lang w:val="en-ZA"/>
        </w:rPr>
        <w:t>.</w:t>
      </w:r>
    </w:p>
    <w:p w:rsidR="00437DD6" w:rsidRPr="00437DD6" w:rsidRDefault="00437DD6" w:rsidP="00B55995">
      <w:pPr>
        <w:numPr>
          <w:ilvl w:val="0"/>
          <w:numId w:val="3"/>
        </w:numPr>
        <w:tabs>
          <w:tab w:val="left" w:pos="709"/>
        </w:tabs>
        <w:spacing w:after="0" w:line="360" w:lineRule="auto"/>
        <w:ind w:left="709" w:hanging="357"/>
        <w:rPr>
          <w:rFonts w:cs="Arial"/>
          <w:b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t>During the presentation of the school-based well-being programme</w:t>
      </w:r>
      <w:r w:rsidR="00A43DCF">
        <w:rPr>
          <w:rFonts w:cs="Arial"/>
          <w:sz w:val="22"/>
          <w:szCs w:val="22"/>
          <w:lang w:val="en-GB"/>
        </w:rPr>
        <w:t>,</w:t>
      </w:r>
      <w:r w:rsidRPr="00437DD6">
        <w:rPr>
          <w:rFonts w:cs="Arial"/>
          <w:sz w:val="22"/>
          <w:szCs w:val="22"/>
          <w:lang w:val="en-GB"/>
        </w:rPr>
        <w:t xml:space="preserve"> no learner will be allowed to exploit the vulnerabilities of another learner, should it surface. If the above happens, it will immediately be addressed in a way that </w:t>
      </w:r>
      <w:r w:rsidR="00A43DCF">
        <w:rPr>
          <w:rFonts w:cs="Arial"/>
          <w:sz w:val="22"/>
          <w:szCs w:val="22"/>
          <w:lang w:val="en-GB"/>
        </w:rPr>
        <w:t>is not</w:t>
      </w:r>
      <w:r w:rsidRPr="00437DD6">
        <w:rPr>
          <w:rFonts w:cs="Arial"/>
          <w:sz w:val="22"/>
          <w:szCs w:val="22"/>
          <w:lang w:val="en-GB"/>
        </w:rPr>
        <w:t xml:space="preserve"> humiliating but that will carry a strong message that it is not acceptable or to be repeated. If the clinical or educational psychologist became aware of a certain vulnerability that many learners experience, it may be discussed very briefly. Advice on how to improve it will also be provided briefly.</w:t>
      </w:r>
    </w:p>
    <w:p w:rsidR="00437DD6" w:rsidRPr="00437DD6" w:rsidRDefault="00437DD6" w:rsidP="00B55995">
      <w:pPr>
        <w:tabs>
          <w:tab w:val="left" w:pos="993"/>
        </w:tabs>
        <w:spacing w:after="0" w:line="360" w:lineRule="auto"/>
        <w:rPr>
          <w:rFonts w:eastAsia="Calibri" w:cs="Arial"/>
          <w:b/>
          <w:i/>
          <w:sz w:val="22"/>
          <w:szCs w:val="22"/>
          <w:lang w:val="en-US"/>
        </w:rPr>
      </w:pPr>
    </w:p>
    <w:p w:rsidR="00437DD6" w:rsidRPr="00437DD6" w:rsidRDefault="00437DD6" w:rsidP="00B55995">
      <w:pPr>
        <w:tabs>
          <w:tab w:val="left" w:pos="993"/>
        </w:tabs>
        <w:spacing w:after="0" w:line="360" w:lineRule="auto"/>
        <w:rPr>
          <w:rFonts w:eastAsia="Calibri" w:cs="Arial"/>
          <w:sz w:val="22"/>
          <w:szCs w:val="22"/>
          <w:lang w:val="en-US"/>
        </w:rPr>
      </w:pPr>
      <w:r w:rsidRPr="00437DD6">
        <w:rPr>
          <w:rFonts w:eastAsia="Calibri" w:cs="Arial"/>
          <w:sz w:val="22"/>
          <w:szCs w:val="22"/>
          <w:lang w:val="en-US"/>
        </w:rPr>
        <w:t>The benefits of the research are as follows for children:</w:t>
      </w:r>
      <w:r w:rsidRPr="00437DD6">
        <w:rPr>
          <w:rFonts w:cs="Arial"/>
          <w:sz w:val="22"/>
          <w:szCs w:val="22"/>
          <w:lang w:val="en-GB"/>
        </w:rPr>
        <w:t xml:space="preserve"> </w:t>
      </w:r>
    </w:p>
    <w:p w:rsidR="00437DD6" w:rsidRPr="00437DD6" w:rsidRDefault="00437DD6" w:rsidP="00B55995">
      <w:pPr>
        <w:numPr>
          <w:ilvl w:val="0"/>
          <w:numId w:val="1"/>
        </w:numPr>
        <w:spacing w:after="0" w:line="360" w:lineRule="auto"/>
        <w:contextualSpacing/>
        <w:rPr>
          <w:rFonts w:cs="Arial"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t>Learners will contribute to scientific knowledge (whether they only participate in pre-testing or also in the school-based wellbeing programme and post-testing by being part of either the experimental or control group);</w:t>
      </w:r>
    </w:p>
    <w:p w:rsidR="00437DD6" w:rsidRPr="00437DD6" w:rsidRDefault="00437DD6" w:rsidP="00B55995">
      <w:pPr>
        <w:numPr>
          <w:ilvl w:val="0"/>
          <w:numId w:val="1"/>
        </w:numPr>
        <w:spacing w:after="0" w:line="360" w:lineRule="auto"/>
        <w:contextualSpacing/>
        <w:rPr>
          <w:rFonts w:cs="Arial"/>
          <w:sz w:val="22"/>
          <w:szCs w:val="22"/>
          <w:lang w:val="en-GB"/>
        </w:rPr>
      </w:pPr>
      <w:r w:rsidRPr="00437DD6">
        <w:rPr>
          <w:rFonts w:cs="Arial"/>
          <w:sz w:val="22"/>
          <w:szCs w:val="22"/>
          <w:lang w:val="en-GB"/>
        </w:rPr>
        <w:lastRenderedPageBreak/>
        <w:t>Learners who participate in pre-testing may be invited to take part in a school-based wellbeing programme;</w:t>
      </w:r>
    </w:p>
    <w:p w:rsidR="00437DD6" w:rsidRPr="00437DD6" w:rsidRDefault="00437DD6" w:rsidP="00B55995">
      <w:pPr>
        <w:numPr>
          <w:ilvl w:val="0"/>
          <w:numId w:val="1"/>
        </w:numPr>
        <w:spacing w:after="0" w:line="360" w:lineRule="auto"/>
        <w:contextualSpacing/>
        <w:rPr>
          <w:rFonts w:cs="Arial"/>
          <w:sz w:val="22"/>
          <w:szCs w:val="22"/>
          <w:lang w:val="en-GB"/>
        </w:rPr>
      </w:pPr>
      <w:r w:rsidRPr="00437DD6">
        <w:rPr>
          <w:rFonts w:eastAsia="Calibri" w:cs="Arial"/>
          <w:sz w:val="22"/>
          <w:szCs w:val="22"/>
          <w:lang w:val="en-ZA"/>
        </w:rPr>
        <w:t xml:space="preserve">Learners who have been selected for further participation (school-based wellbeing programme and post-testing) by being part of either the experimental or control group, may learn more on or improve their social competencies. This may better their </w:t>
      </w:r>
      <w:r w:rsidR="00A43DCF">
        <w:rPr>
          <w:rFonts w:eastAsia="Calibri" w:cs="Arial"/>
          <w:sz w:val="22"/>
          <w:szCs w:val="22"/>
          <w:lang w:val="en-ZA"/>
        </w:rPr>
        <w:t>cognitive</w:t>
      </w:r>
      <w:r w:rsidRPr="00437DD6">
        <w:rPr>
          <w:rFonts w:eastAsia="Calibri" w:cs="Arial"/>
          <w:sz w:val="22"/>
          <w:szCs w:val="22"/>
          <w:lang w:val="en-ZA"/>
        </w:rPr>
        <w:t xml:space="preserve"> functioning and increase their well-being; and</w:t>
      </w:r>
    </w:p>
    <w:p w:rsidR="00437DD6" w:rsidRPr="00437DD6" w:rsidRDefault="00437DD6" w:rsidP="00B55995">
      <w:pPr>
        <w:numPr>
          <w:ilvl w:val="0"/>
          <w:numId w:val="1"/>
        </w:numPr>
        <w:spacing w:after="0" w:line="360" w:lineRule="auto"/>
        <w:contextualSpacing/>
        <w:rPr>
          <w:rFonts w:cs="Arial"/>
          <w:sz w:val="22"/>
          <w:szCs w:val="22"/>
          <w:lang w:val="en-GB"/>
        </w:rPr>
      </w:pPr>
      <w:r w:rsidRPr="00437DD6">
        <w:rPr>
          <w:rFonts w:eastAsia="Calibri" w:cs="Arial"/>
          <w:sz w:val="22"/>
          <w:szCs w:val="22"/>
          <w:lang w:val="en-ZA"/>
        </w:rPr>
        <w:t xml:space="preserve">Learners who have been selected for further participation (school-based wellbeing programme and post-testing) by being part of either the experimental or control group, may develop a better understanding of their own </w:t>
      </w:r>
      <w:r w:rsidR="00A43DCF">
        <w:rPr>
          <w:rFonts w:eastAsia="Calibri" w:cs="Arial"/>
          <w:sz w:val="22"/>
          <w:szCs w:val="22"/>
          <w:lang w:val="en-ZA"/>
        </w:rPr>
        <w:t>cognitive abilities and the manner in which they can be improved</w:t>
      </w:r>
      <w:r w:rsidRPr="00437DD6">
        <w:rPr>
          <w:rFonts w:eastAsia="Calibri" w:cs="Arial"/>
          <w:sz w:val="22"/>
          <w:szCs w:val="22"/>
          <w:lang w:val="en-ZA"/>
        </w:rPr>
        <w:t>.</w:t>
      </w:r>
    </w:p>
    <w:p w:rsidR="00437DD6" w:rsidRPr="00437DD6" w:rsidRDefault="00437DD6" w:rsidP="00B55995">
      <w:pPr>
        <w:spacing w:after="0" w:line="360" w:lineRule="auto"/>
        <w:contextualSpacing/>
        <w:rPr>
          <w:rFonts w:eastAsia="Calibri" w:cs="Arial"/>
          <w:sz w:val="22"/>
          <w:szCs w:val="22"/>
          <w:lang w:val="en-ZA"/>
        </w:rPr>
      </w:pPr>
    </w:p>
    <w:p w:rsidR="00437DD6" w:rsidRPr="00437DD6" w:rsidRDefault="00437DD6" w:rsidP="00B55995">
      <w:pPr>
        <w:spacing w:after="0" w:line="360" w:lineRule="auto"/>
        <w:contextualSpacing/>
        <w:rPr>
          <w:rFonts w:eastAsia="Calibri" w:cs="Arial"/>
          <w:sz w:val="22"/>
          <w:szCs w:val="22"/>
          <w:lang w:val="en-ZA"/>
        </w:rPr>
      </w:pPr>
      <w:r w:rsidRPr="00437DD6">
        <w:rPr>
          <w:rFonts w:eastAsia="Calibri" w:cs="Arial"/>
          <w:sz w:val="22"/>
          <w:szCs w:val="22"/>
          <w:lang w:val="en-ZA"/>
        </w:rPr>
        <w:t>The indirect benefits of the research are as follows:</w:t>
      </w:r>
    </w:p>
    <w:p w:rsidR="00437DD6" w:rsidRPr="00437DD6" w:rsidRDefault="00437DD6" w:rsidP="00B55995">
      <w:pPr>
        <w:numPr>
          <w:ilvl w:val="0"/>
          <w:numId w:val="2"/>
        </w:numPr>
        <w:spacing w:after="0" w:line="360" w:lineRule="auto"/>
        <w:contextualSpacing/>
        <w:rPr>
          <w:rFonts w:cs="Arial"/>
          <w:sz w:val="22"/>
          <w:szCs w:val="22"/>
          <w:lang w:val="en-US"/>
        </w:rPr>
      </w:pPr>
      <w:r w:rsidRPr="00437DD6">
        <w:rPr>
          <w:rFonts w:cs="Arial"/>
          <w:b/>
          <w:sz w:val="22"/>
          <w:szCs w:val="22"/>
          <w:lang w:val="en-US"/>
        </w:rPr>
        <w:t>To researchers:</w:t>
      </w:r>
      <w:r w:rsidRPr="00437DD6">
        <w:rPr>
          <w:rFonts w:cs="Arial"/>
          <w:sz w:val="22"/>
          <w:szCs w:val="22"/>
          <w:lang w:val="en-US"/>
        </w:rPr>
        <w:t xml:space="preserve"> Research provides the chance to expose and address existing vulnerabilities in learners. </w:t>
      </w:r>
    </w:p>
    <w:p w:rsidR="00437DD6" w:rsidRPr="00437DD6" w:rsidRDefault="00437DD6" w:rsidP="00B55995">
      <w:pPr>
        <w:numPr>
          <w:ilvl w:val="0"/>
          <w:numId w:val="2"/>
        </w:numPr>
        <w:spacing w:after="0" w:line="360" w:lineRule="auto"/>
        <w:ind w:right="175"/>
        <w:contextualSpacing/>
        <w:rPr>
          <w:rFonts w:cs="Arial"/>
          <w:sz w:val="22"/>
          <w:szCs w:val="22"/>
          <w:lang w:val="en-US"/>
        </w:rPr>
      </w:pPr>
      <w:r w:rsidRPr="00437DD6">
        <w:rPr>
          <w:rFonts w:cs="Arial"/>
          <w:b/>
          <w:sz w:val="22"/>
          <w:szCs w:val="22"/>
          <w:lang w:val="en-GB"/>
        </w:rPr>
        <w:t>To the school community:</w:t>
      </w:r>
      <w:r w:rsidRPr="00437DD6">
        <w:rPr>
          <w:rFonts w:cs="Arial"/>
          <w:sz w:val="22"/>
          <w:szCs w:val="22"/>
          <w:lang w:val="en-GB"/>
        </w:rPr>
        <w:t xml:space="preserve"> </w:t>
      </w:r>
      <w:r w:rsidRPr="00437DD6">
        <w:rPr>
          <w:rFonts w:cs="Arial"/>
          <w:sz w:val="22"/>
          <w:szCs w:val="22"/>
          <w:lang w:val="en-US"/>
        </w:rPr>
        <w:t xml:space="preserve">Knowledge about </w:t>
      </w:r>
      <w:r w:rsidR="00A43DCF">
        <w:rPr>
          <w:rFonts w:cs="Arial"/>
          <w:sz w:val="22"/>
          <w:szCs w:val="22"/>
          <w:lang w:val="en-US"/>
        </w:rPr>
        <w:t xml:space="preserve">cognitive </w:t>
      </w:r>
      <w:r w:rsidRPr="00437DD6">
        <w:rPr>
          <w:rFonts w:cs="Arial"/>
          <w:sz w:val="22"/>
          <w:szCs w:val="22"/>
          <w:lang w:val="en-US"/>
        </w:rPr>
        <w:t xml:space="preserve">functioning may assist schools in dealing more effectively with challenges related to this issue. </w:t>
      </w:r>
    </w:p>
    <w:p w:rsidR="00437DD6" w:rsidRPr="00437DD6" w:rsidRDefault="00437DD6" w:rsidP="00B55995">
      <w:pPr>
        <w:numPr>
          <w:ilvl w:val="0"/>
          <w:numId w:val="2"/>
        </w:numPr>
        <w:spacing w:after="0" w:line="360" w:lineRule="auto"/>
        <w:contextualSpacing/>
        <w:rPr>
          <w:rFonts w:cs="Arial"/>
          <w:sz w:val="22"/>
          <w:szCs w:val="22"/>
          <w:lang w:val="en-GB"/>
        </w:rPr>
      </w:pPr>
      <w:r w:rsidRPr="00437DD6">
        <w:rPr>
          <w:rFonts w:cs="Arial"/>
          <w:b/>
          <w:sz w:val="22"/>
          <w:szCs w:val="22"/>
          <w:lang w:val="en-GB"/>
        </w:rPr>
        <w:t>To the Department of Education:</w:t>
      </w:r>
      <w:r w:rsidRPr="00437DD6">
        <w:rPr>
          <w:rFonts w:cs="Arial"/>
          <w:sz w:val="22"/>
          <w:szCs w:val="22"/>
          <w:lang w:val="en-GB"/>
        </w:rPr>
        <w:t xml:space="preserve"> The planned research will contribute to scientific knowledge that may affect learner-educator; learner-lea</w:t>
      </w:r>
      <w:r w:rsidR="00A43DCF">
        <w:rPr>
          <w:rFonts w:cs="Arial"/>
          <w:sz w:val="22"/>
          <w:szCs w:val="22"/>
          <w:lang w:val="en-GB"/>
        </w:rPr>
        <w:t>rner; parent-educator; educator</w:t>
      </w:r>
      <w:r w:rsidR="00A43DCF">
        <w:rPr>
          <w:rFonts w:cs="Arial"/>
          <w:sz w:val="22"/>
          <w:szCs w:val="22"/>
          <w:lang w:val="en-GB"/>
        </w:rPr>
        <w:noBreakHyphen/>
      </w:r>
      <w:r w:rsidRPr="00437DD6">
        <w:rPr>
          <w:rFonts w:cs="Arial"/>
          <w:sz w:val="22"/>
          <w:szCs w:val="22"/>
          <w:lang w:val="en-GB"/>
        </w:rPr>
        <w:t>learner; and, parent-learner relationships in the future. This knowledge may direct the pro-active implementation of school-based wellbeing programmes aimed at the intentional strengthening of learners versus the mere addressing of symptoms of ill</w:t>
      </w:r>
      <w:r w:rsidR="00A43DCF">
        <w:rPr>
          <w:rFonts w:cs="Arial"/>
          <w:sz w:val="22"/>
          <w:szCs w:val="22"/>
          <w:lang w:val="en-GB"/>
        </w:rPr>
        <w:noBreakHyphen/>
      </w:r>
      <w:r w:rsidRPr="00437DD6">
        <w:rPr>
          <w:rFonts w:cs="Arial"/>
          <w:sz w:val="22"/>
          <w:szCs w:val="22"/>
          <w:lang w:val="en-GB"/>
        </w:rPr>
        <w:t xml:space="preserve">being. </w:t>
      </w:r>
    </w:p>
    <w:p w:rsidR="00437DD6" w:rsidRDefault="00437DD6" w:rsidP="00B55995">
      <w:pPr>
        <w:rPr>
          <w:sz w:val="22"/>
          <w:szCs w:val="22"/>
          <w:lang w:val="en-ZA"/>
        </w:rPr>
      </w:pPr>
    </w:p>
    <w:p w:rsidR="00B61538" w:rsidRDefault="00B61538" w:rsidP="00B55995"/>
    <w:sectPr w:rsidR="00B61538" w:rsidSect="00DB0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021B"/>
    <w:multiLevelType w:val="hybridMultilevel"/>
    <w:tmpl w:val="1AB62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40317"/>
    <w:multiLevelType w:val="hybridMultilevel"/>
    <w:tmpl w:val="F196C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E5624"/>
    <w:multiLevelType w:val="hybridMultilevel"/>
    <w:tmpl w:val="22BE3E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57B22"/>
    <w:multiLevelType w:val="hybridMultilevel"/>
    <w:tmpl w:val="242C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A3F7E"/>
    <w:multiLevelType w:val="hybridMultilevel"/>
    <w:tmpl w:val="C3C6183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D6"/>
    <w:rsid w:val="0010517E"/>
    <w:rsid w:val="0022299A"/>
    <w:rsid w:val="003043B7"/>
    <w:rsid w:val="00437DD6"/>
    <w:rsid w:val="00962FE4"/>
    <w:rsid w:val="00A43DCF"/>
    <w:rsid w:val="00B55995"/>
    <w:rsid w:val="00B61538"/>
    <w:rsid w:val="00DB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FC1C567-49C6-4C85-A0BD-29BA6EBB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DD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7DD6"/>
    <w:pPr>
      <w:spacing w:line="480" w:lineRule="auto"/>
      <w:jc w:val="left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437DD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3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Soretha Beets</dc:creator>
  <cp:lastModifiedBy>Windows User</cp:lastModifiedBy>
  <cp:revision>2</cp:revision>
  <dcterms:created xsi:type="dcterms:W3CDTF">2018-05-09T12:24:00Z</dcterms:created>
  <dcterms:modified xsi:type="dcterms:W3CDTF">2018-05-09T12:24:00Z</dcterms:modified>
</cp:coreProperties>
</file>